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黑龙江省第七批全国老中医药专家学术经验</w:t>
      </w:r>
    </w:p>
    <w:p>
      <w:pPr>
        <w:jc w:val="center"/>
        <w:rPr>
          <w:rFonts w:ascii="方正小标宋简体" w:eastAsia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继承工作指导老师和继承人公示名单</w:t>
      </w:r>
    </w:p>
    <w:tbl>
      <w:tblPr>
        <w:tblpPr w:leftFromText="180" w:rightFromText="180" w:vertAnchor="text" w:horzAnchor="page" w:tblpX="1815" w:tblpY="3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863"/>
        <w:gridCol w:w="1437"/>
        <w:gridCol w:w="1292"/>
      </w:tblGrid>
      <w:tr>
        <w:trPr>
          <w:trHeight w:val="53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  <w:t>工作单位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  <w:t>指导老师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sz w:val="30"/>
                <w:szCs w:val="30"/>
                <w:vertAlign w:val="baseline"/>
                <w:lang w:eastAsia="zh-CN"/>
              </w:rPr>
              <w:t>继承人</w:t>
            </w:r>
          </w:p>
        </w:tc>
      </w:tr>
      <w:tr>
        <w:trPr>
          <w:trHeight w:val="55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佳木斯市中心医院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卢芳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52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佳木斯市中心医院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杜远</w:t>
            </w:r>
          </w:p>
        </w:tc>
      </w:tr>
      <w:tr>
        <w:trPr>
          <w:trHeight w:val="49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李全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王喜军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张爱华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闫广利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孙申田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王玉琳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祝鹏宇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李延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王琪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李远峰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匡海学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匡东旭</w:t>
            </w:r>
          </w:p>
        </w:tc>
      </w:tr>
      <w:tr>
        <w:trPr>
          <w:trHeight w:val="6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孙延平</w:t>
            </w:r>
          </w:p>
        </w:tc>
      </w:tr>
    </w:tbl>
    <w:tbl>
      <w:tblPr>
        <w:tblpPr w:leftFromText="180" w:rightFromText="180" w:vertAnchor="text" w:horzAnchor="page" w:tblpX="1811" w:tblpY="69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864"/>
        <w:gridCol w:w="1437"/>
        <w:gridCol w:w="1279"/>
      </w:tblGrid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李冀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毕珺辉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郭滢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王顺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李金刚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黑龙江中医药大学附属第四医院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孙凯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唐强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李保龙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张永政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黑龙江神志医院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赵永厚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陈秋欣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蔡萧君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张晓峰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刘泽霖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李虹霖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周亚滨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孙静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杨建飞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徐惠梅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崔希雷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姜小刚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潘洋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闫晓明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徐明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王伟明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霍金海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杜虹韦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张雅丽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李丹丹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黄凤林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丛慧芳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吴丹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张天婵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李显筑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范明明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齐齐哈尔市中医医院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郎笑飞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宋立群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马晓鹏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代丽娟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陈宏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齐齐哈尔市第一医院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闫晓坤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张丽丽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刘树民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卢芳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张博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江柏华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金冠男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王涛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梁群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曹雪丹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王若晖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孙一鸣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王旭玲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董云英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孙河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董霏雪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樊晓瑞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王有鹏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李志军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张春艳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迟继明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郝迎秋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黑龙江省中医药科学院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敖日娜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刘松江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李雨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闫珺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20" w:lineRule="exact"/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黑龙江中医药大学附属第四医院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苏恩亮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班维固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胡海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周凌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张竞飞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谢梁震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刘莉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邓晓威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郅扶旻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马建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刘春燕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徐洪涛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张福利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张献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解颖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哈尔滨医科大学附属第一医院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徐巍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哈尔滨医科大学附属第一医院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夏青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哈尔滨医科大学附属第一医院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李娜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姜益常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张大鹏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宋寒冰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盛国滨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刘刚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val="en-US" w:eastAsia="zh-CN"/>
              </w:rPr>
              <w:t>黑龙江中医药大学附属第二医院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吴迪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  <w:t>程为平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程光宇</w:t>
            </w:r>
          </w:p>
        </w:tc>
      </w:tr>
      <w:tr>
        <w:trPr>
          <w:trHeight w:val="45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黑龙江中医药大学附属第一医院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" w:eastAsia="仿宋" w:cs="仿宋" w:hint="eastAsia"/>
                <w:spacing w:val="20"/>
                <w:sz w:val="28"/>
                <w:szCs w:val="28"/>
                <w:lang w:eastAsia="zh-CN"/>
              </w:rPr>
              <w:t>张奇</w:t>
            </w:r>
          </w:p>
        </w:tc>
      </w:tr>
    </w:tbl>
    <w:p>
      <w:pPr>
        <w:jc w:val="both"/>
        <w:rPr>
          <w:rFonts w:ascii="宋体" w:eastAsia="宋体" w:cs="宋体" w:hint="eastAsia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spacing w:before="0" w:beforeAutospacing="1" w:after="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itle"/>
    <w:basedOn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8">
    <w:name w:val="方正小标宋"/>
    <w:basedOn w:val="17"/>
    <w:rPr>
      <w:rFonts w:ascii="Arial" w:eastAsia="宋体" w:cs="Times New Roman" w:hAnsi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6</Pages>
  <Words>1668</Words>
  <Characters>1695</Characters>
  <Lines>444</Lines>
  <Paragraphs>258</Paragraphs>
  <CharactersWithSpaces>1809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wjw</cp:lastModifiedBy>
  <cp:revision>0</cp:revision>
  <cp:lastPrinted>2021-11-18T03:38:00Z</cp:lastPrinted>
  <dcterms:created xsi:type="dcterms:W3CDTF">2014-10-29T12:08:00Z</dcterms:created>
  <dcterms:modified xsi:type="dcterms:W3CDTF">2021-11-18T05:58:59Z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42A1FB3984EC4061B869EDA28ED09EA2</vt:lpwstr>
  </property>
</Properties>
</file>