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09D2D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320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 </w:t>
      </w:r>
    </w:p>
    <w:p w14:paraId="4C500F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</w:p>
    <w:p w14:paraId="19904A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办理流程</w:t>
      </w:r>
    </w:p>
    <w:p w14:paraId="1D58F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hAnsi="Times New Roman" w:eastAsia="仿宋_GB2312" w:cs="Times New Roman"/>
          <w:bCs/>
          <w:color w:val="auto"/>
          <w:sz w:val="32"/>
          <w:lang w:val="en-US" w:eastAsia="zh-CN"/>
        </w:rPr>
      </w:pPr>
    </w:p>
    <w:p w14:paraId="552A4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hAnsi="Times New Roman" w:eastAsia="仿宋_GB2312" w:cs="Times New Roman"/>
          <w:bCs/>
          <w:color w:val="auto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lang w:val="en-US" w:eastAsia="zh-CN"/>
        </w:rPr>
        <w:t>申请职业病诊断医师资格证的医师请通过以下流程办理：</w:t>
      </w:r>
    </w:p>
    <w:p w14:paraId="57D7C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hAnsi="Times New Roman" w:eastAsia="仿宋_GB2312" w:cs="Times New Roman"/>
          <w:bCs/>
          <w:color w:val="auto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lang w:val="en-US" w:eastAsia="zh-CN"/>
        </w:rPr>
        <w:t>第一步：请登录黑龙江省卫生健康委员会官方网址（http://wsjkw.hlj.gov.cn/），点击“政务服务</w:t>
      </w:r>
      <w:r>
        <w:rPr>
          <w:rFonts w:hint="default" w:ascii="仿宋_GB2312" w:hAnsi="Times New Roman" w:eastAsia="仿宋_GB2312" w:cs="Times New Roman"/>
          <w:bCs/>
          <w:color w:val="auto"/>
          <w:sz w:val="32"/>
          <w:lang w:val="en-US" w:eastAsia="zh-CN"/>
        </w:rPr>
        <w:t>”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lang w:val="en-US" w:eastAsia="zh-CN"/>
        </w:rPr>
        <w:t>。</w:t>
      </w:r>
    </w:p>
    <w:p w14:paraId="43F2A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仿宋_GB2312" w:hAnsi="Times New Roman" w:eastAsia="仿宋_GB2312" w:cs="Times New Roman"/>
          <w:bCs/>
          <w:color w:val="auto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lang w:val="en-US" w:eastAsia="zh-CN"/>
        </w:rPr>
        <w:t>第二步：进入黑龙江省卫生健康委员会网上服务窗口，查找职业病诊断资格证书核发事项，按照办事指南进行业务办理。</w:t>
      </w:r>
    </w:p>
    <w:p w14:paraId="352908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825B4A-256A-4DAD-8767-C66F007D979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879024D-B292-493E-A2E2-B2DEBF2DB4F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24ACE33-4910-48AA-A2C6-F7AF633A09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0760C"/>
    <w:rsid w:val="1570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  <w:szCs w:val="20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2025-08-25T11:25:00Z</dcterms:created>
  <dc:creator>张宇</dc:creator>
  <cp:lastModifiedBy>张宇</cp:lastModifiedBy>
  <dcterms:modified xsi:type="dcterms:W3CDTF">2025-08-25T11:25:29Z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4881E701E7DA4E94B307D7BB866A6872_11</vt:lpwstr>
  </property>
  <property fmtid="{D5CDD505-2E9C-101B-9397-08002B2CF9AE}" pid="4" name="KSOTemplateDocerSaveRecord">
    <vt:lpwstr>eyJoZGlkIjoiODc4MjA2ZmE3NTk3NGQxOGM3M2I3NDc1ZjU3YjMwOTAiLCJ1c2VySWQiOiI0NzE4Mzc1MTkifQ==</vt:lpwstr>
  </property>
</Properties>
</file>