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3"/>
          <w:sz w:val="23"/>
          <w:szCs w:val="23"/>
          <w:u w:val="single" w:color="auto"/>
          <w:lang w:val="en-US" w:eastAsia="zh-CN"/>
        </w:rPr>
        <w:t>黑龙江普瑞眼科医院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综合□  专科☑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  <w:lang w:eastAsia="zh-CN"/>
        </w:rPr>
        <w:t>眼科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pacing w:val="3"/>
          <w:sz w:val="24"/>
          <w:szCs w:val="24"/>
          <w:u w:val="single" w:color="auto"/>
          <w:lang w:val="en-US" w:eastAsia="zh-CN"/>
        </w:rPr>
        <w:t>王梦瑶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4"/>
          <w:sz w:val="24"/>
          <w:szCs w:val="24"/>
          <w:u w:val="single" w:color="auto"/>
          <w:lang w:val="en-US" w:eastAsia="zh-CN"/>
        </w:rPr>
        <w:t>18249126113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 w:color="auto"/>
          <w:lang w:val="en-US" w:eastAsia="zh-CN"/>
        </w:rPr>
        <w:t>2025年5月27日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</w:t>
      </w:r>
      <w:bookmarkStart w:id="0" w:name="_GoBack"/>
      <w:bookmarkEnd w:id="0"/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3604"/>
        <w:gridCol w:w="3558"/>
        <w:gridCol w:w="1229"/>
        <w:gridCol w:w="1729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3604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3558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229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729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Align w:val="center"/>
          </w:tcPr>
          <w:p w14:paraId="6196213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3AA55B4A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604" w:type="dxa"/>
            <w:vAlign w:val="center"/>
          </w:tcPr>
          <w:p w14:paraId="288A1F2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注射用头孢呋辛钠</w:t>
            </w:r>
          </w:p>
        </w:tc>
        <w:tc>
          <w:tcPr>
            <w:tcW w:w="3558" w:type="dxa"/>
            <w:vAlign w:val="center"/>
          </w:tcPr>
          <w:p w14:paraId="644E3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按C16H16N4O8S计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/支</w:t>
            </w:r>
          </w:p>
        </w:tc>
        <w:tc>
          <w:tcPr>
            <w:tcW w:w="1229" w:type="dxa"/>
            <w:vAlign w:val="center"/>
          </w:tcPr>
          <w:p w14:paraId="27B2215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粉针</w:t>
            </w:r>
          </w:p>
        </w:tc>
        <w:tc>
          <w:tcPr>
            <w:tcW w:w="1729" w:type="dxa"/>
            <w:vAlign w:val="center"/>
          </w:tcPr>
          <w:p w14:paraId="79C8EE0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20EC1682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604" w:type="dxa"/>
            <w:vAlign w:val="center"/>
          </w:tcPr>
          <w:p w14:paraId="5800B38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注射用头孢曲松钠</w:t>
            </w:r>
          </w:p>
        </w:tc>
        <w:tc>
          <w:tcPr>
            <w:tcW w:w="3558" w:type="dxa"/>
            <w:vAlign w:val="center"/>
          </w:tcPr>
          <w:p w14:paraId="34C16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1g/支</w:t>
            </w:r>
          </w:p>
        </w:tc>
        <w:tc>
          <w:tcPr>
            <w:tcW w:w="1229" w:type="dxa"/>
            <w:vAlign w:val="center"/>
          </w:tcPr>
          <w:p w14:paraId="2FB807C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粉针</w:t>
            </w:r>
          </w:p>
        </w:tc>
        <w:tc>
          <w:tcPr>
            <w:tcW w:w="1729" w:type="dxa"/>
            <w:vAlign w:val="center"/>
          </w:tcPr>
          <w:p w14:paraId="3154389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63F5B71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604" w:type="dxa"/>
            <w:vAlign w:val="center"/>
          </w:tcPr>
          <w:p w14:paraId="1CB8472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硫酸妥布霉素注射液</w:t>
            </w:r>
          </w:p>
        </w:tc>
        <w:tc>
          <w:tcPr>
            <w:tcW w:w="3558" w:type="dxa"/>
            <w:vAlign w:val="center"/>
          </w:tcPr>
          <w:p w14:paraId="52173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2ml:80mg(8万单位)/支</w:t>
            </w:r>
          </w:p>
        </w:tc>
        <w:tc>
          <w:tcPr>
            <w:tcW w:w="1229" w:type="dxa"/>
            <w:vAlign w:val="center"/>
          </w:tcPr>
          <w:p w14:paraId="1A23804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729" w:type="dxa"/>
            <w:vAlign w:val="center"/>
          </w:tcPr>
          <w:p w14:paraId="672022E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19785FB2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604" w:type="dxa"/>
            <w:vAlign w:val="center"/>
          </w:tcPr>
          <w:p w14:paraId="42BAC62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硫酸阿米卡星注射液</w:t>
            </w:r>
          </w:p>
        </w:tc>
        <w:tc>
          <w:tcPr>
            <w:tcW w:w="3558" w:type="dxa"/>
            <w:vAlign w:val="center"/>
          </w:tcPr>
          <w:p w14:paraId="753A4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2ml:0.2g/支</w:t>
            </w:r>
          </w:p>
        </w:tc>
        <w:tc>
          <w:tcPr>
            <w:tcW w:w="1229" w:type="dxa"/>
            <w:vAlign w:val="center"/>
          </w:tcPr>
          <w:p w14:paraId="056012FD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729" w:type="dxa"/>
            <w:vAlign w:val="center"/>
          </w:tcPr>
          <w:p w14:paraId="3675F9D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5967965E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4CF6D4C7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3604" w:type="dxa"/>
            <w:shd w:val="clear" w:color="auto" w:fill="auto"/>
            <w:vAlign w:val="center"/>
          </w:tcPr>
          <w:p w14:paraId="33A3F1C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注射用克林霉素磷酸酯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A5A4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0.6g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/支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A2BD6B8">
            <w:pPr>
              <w:pStyle w:val="9"/>
              <w:jc w:val="center"/>
              <w:rPr>
                <w:rFonts w:hint="eastAsia" w:ascii="Arial" w:hAnsi="Arial" w:eastAsia="宋体" w:cs="Arial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粉针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32B8D634">
            <w:pPr>
              <w:pStyle w:val="9"/>
              <w:jc w:val="center"/>
              <w:rPr>
                <w:rFonts w:hint="eastAsia" w:ascii="Arial" w:hAnsi="Arial" w:eastAsia="宋体" w:cs="Arial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非限制使用级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7CCEF24C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A7DDDF0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3604" w:type="dxa"/>
            <w:shd w:val="clear" w:color="auto" w:fill="auto"/>
            <w:vAlign w:val="center"/>
          </w:tcPr>
          <w:p w14:paraId="7C63C19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注射用盐酸万古霉素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FCC7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500mg/瓶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480246A1">
            <w:pPr>
              <w:pStyle w:val="9"/>
              <w:jc w:val="center"/>
              <w:rPr>
                <w:rFonts w:hint="eastAsia" w:ascii="Arial" w:hAnsi="Arial" w:eastAsia="宋体" w:cs="Arial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粉针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2EB97A30">
            <w:pPr>
              <w:pStyle w:val="9"/>
              <w:jc w:val="center"/>
              <w:rPr>
                <w:rFonts w:hint="eastAsia" w:ascii="Arial" w:hAnsi="Arial" w:eastAsia="宋体" w:cs="Arial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71985D40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5074DE8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3604" w:type="dxa"/>
            <w:shd w:val="clear" w:color="auto" w:fill="auto"/>
            <w:vAlign w:val="center"/>
          </w:tcPr>
          <w:p w14:paraId="201AFB9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Calibri" w:hAnsi="Calibri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乳酸左氧氟沙星氯化钠注射液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BC67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: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250ml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/瓶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1B38FB53">
            <w:pPr>
              <w:pStyle w:val="9"/>
              <w:jc w:val="center"/>
              <w:rPr>
                <w:rFonts w:hint="eastAsia" w:ascii="Arial" w:hAnsi="Arial" w:eastAsia="宋体" w:cs="Arial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054DAB36">
            <w:pPr>
              <w:pStyle w:val="9"/>
              <w:jc w:val="center"/>
              <w:rPr>
                <w:rFonts w:hint="eastAsia" w:ascii="Arial" w:hAnsi="Arial" w:eastAsia="宋体" w:cs="Arial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非限制使用级</w:t>
            </w:r>
          </w:p>
        </w:tc>
      </w:tr>
    </w:tbl>
    <w:p w14:paraId="322894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A24685E"/>
    <w:rsid w:val="1F7B699E"/>
    <w:rsid w:val="55D67E9B"/>
    <w:rsid w:val="7D613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  <w:style w:type="paragraph" w:customStyle="1" w:styleId="9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10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754</Words>
  <Characters>836</Characters>
  <Lines>0</Lines>
  <Paragraphs>0</Paragraphs>
  <TotalTime>0</TotalTime>
  <ScaleCrop>false</ScaleCrop>
  <LinksUpToDate>false</LinksUpToDate>
  <CharactersWithSpaces>980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2025-09-15T02:30:36Z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