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方正大标宋_GBK" w:eastAsia="方正大标宋_GBK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eastAsia="方正小标宋简体" w:cs="方正小标宋简体"/>
          <w:sz w:val="44"/>
          <w:szCs w:val="44"/>
          <w:shd w:val="pct10" w:color="auto" w:fill="FFFFFF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评审材料目录表</w:t>
      </w:r>
      <w:bookmarkStart w:id="0" w:name="_GoBack"/>
      <w:bookmarkEnd w:id="0"/>
    </w:p>
    <w:p>
      <w:pPr>
        <w:spacing w:after="156"/>
        <w:ind w:firstLine="120" w:firstLineChars="5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主管部门公章：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40"/>
        <w:gridCol w:w="1320"/>
        <w:gridCol w:w="2153"/>
        <w:gridCol w:w="1250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单位名称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主管部门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现职称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拟晋职称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申报学科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行政职务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正常/基层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电话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材料名称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</w:rPr>
              <w:t>专业技术职务任职资格评审表（</w:t>
            </w:r>
            <w:r>
              <w:rPr>
                <w:rFonts w:ascii="仿宋_GB2312" w:eastAsia="仿宋_GB2312" w:cs="仿宋_GB2312"/>
                <w:sz w:val="24"/>
              </w:rPr>
              <w:t>平台打印，</w:t>
            </w:r>
            <w:r>
              <w:rPr>
                <w:rFonts w:hint="eastAsia" w:ascii="仿宋_GB2312" w:eastAsia="仿宋_GB2312" w:cs="仿宋_GB2312"/>
                <w:sz w:val="24"/>
              </w:rPr>
              <w:t>一式二份）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2.拟评职称</w:t>
            </w:r>
            <w:r>
              <w:rPr>
                <w:rFonts w:hint="eastAsia" w:ascii="仿宋_GB2312" w:eastAsia="仿宋_GB2312" w:cs="仿宋_GB2312"/>
                <w:sz w:val="24"/>
              </w:rPr>
              <w:t>信息确</w:t>
            </w:r>
            <w:r>
              <w:rPr>
                <w:rFonts w:ascii="仿宋_GB2312" w:eastAsia="仿宋_GB2312" w:cs="仿宋_GB2312"/>
                <w:sz w:val="24"/>
              </w:rPr>
              <w:t>单一式</w:t>
            </w:r>
            <w:r>
              <w:rPr>
                <w:rFonts w:hint="eastAsia" w:ascii="仿宋_GB2312" w:eastAsia="仿宋_GB2312" w:cs="仿宋_GB2312"/>
                <w:sz w:val="24"/>
              </w:rPr>
              <w:t>一份</w:t>
            </w:r>
            <w:r>
              <w:rPr>
                <w:rFonts w:ascii="仿宋_GB2312" w:eastAsia="仿宋_GB2312" w:cs="仿宋_GB2312"/>
                <w:sz w:val="24"/>
              </w:rPr>
              <w:t>（平台打印）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3.</w:t>
            </w: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  <w:r>
              <w:rPr>
                <w:rFonts w:ascii="仿宋_GB2312" w:eastAsia="仿宋_GB2312" w:cs="仿宋_GB2312"/>
                <w:sz w:val="24"/>
              </w:rPr>
              <w:t>学位</w:t>
            </w:r>
            <w:r>
              <w:rPr>
                <w:rFonts w:hint="eastAsia" w:ascii="仿宋_GB2312" w:eastAsia="仿宋_GB2312" w:cs="仿宋_GB2312"/>
                <w:sz w:val="24"/>
              </w:rPr>
              <w:t>证书及相关佐证材料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4.</w:t>
            </w:r>
            <w:r>
              <w:rPr>
                <w:rFonts w:hint="eastAsia" w:ascii="仿宋_GB2312" w:eastAsia="仿宋_GB2312" w:cs="仿宋"/>
                <w:sz w:val="24"/>
                <w:szCs w:val="24"/>
              </w:rPr>
              <w:t>各级《专业技术职务任职资格证书》、《专业技术职务任职资格评审表》或《定职表》，中、初级《考试合格人员登记表》</w:t>
            </w:r>
            <w:r>
              <w:rPr>
                <w:rFonts w:ascii="仿宋_GB2312" w:eastAsia="仿宋_GB2312" w:cs="仿宋"/>
                <w:sz w:val="24"/>
                <w:szCs w:val="24"/>
              </w:rPr>
              <w:t>。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5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医师资格证书、执业医师证书、护士执业证书</w:t>
            </w:r>
            <w:r>
              <w:rPr>
                <w:rFonts w:ascii="仿宋_GB2312" w:eastAsia="仿宋_GB2312" w:cs="仿宋_GB2312"/>
                <w:sz w:val="24"/>
              </w:rPr>
              <w:t>。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6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《事业单位工作人员岗位变动工资审批表》、《事业单位晋升工资审批表》。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7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人才流动人员：</w:t>
            </w:r>
            <w:r>
              <w:rPr>
                <w:rFonts w:ascii="仿宋_GB2312" w:eastAsia="仿宋_GB2312" w:cs="仿宋_GB2312"/>
                <w:sz w:val="24"/>
              </w:rPr>
              <w:t>《</w:t>
            </w:r>
            <w:r>
              <w:rPr>
                <w:rFonts w:hint="eastAsia" w:ascii="仿宋_GB2312" w:eastAsia="仿宋_GB2312" w:cs="仿宋_GB2312"/>
                <w:sz w:val="24"/>
              </w:rPr>
              <w:t>流动人员审查表</w:t>
            </w:r>
            <w:r>
              <w:rPr>
                <w:rFonts w:ascii="仿宋_GB2312" w:eastAsia="仿宋_GB2312" w:cs="仿宋_GB2312"/>
                <w:sz w:val="24"/>
              </w:rPr>
              <w:t>》</w:t>
            </w:r>
            <w:r>
              <w:rPr>
                <w:rFonts w:hint="eastAsia" w:ascii="仿宋_GB2312" w:eastAsia="仿宋_GB2312" w:cs="仿宋_GB2312"/>
                <w:sz w:val="24"/>
              </w:rPr>
              <w:t>、社保缴费记录、医疗机构许可证（复印件）</w:t>
            </w:r>
            <w:r>
              <w:rPr>
                <w:rFonts w:ascii="仿宋_GB2312" w:eastAsia="仿宋_GB2312" w:cs="仿宋_GB2312"/>
                <w:sz w:val="24"/>
              </w:rPr>
              <w:t>、《</w:t>
            </w:r>
            <w:r>
              <w:rPr>
                <w:rFonts w:hint="eastAsia" w:ascii="仿宋_GB2312" w:eastAsia="仿宋_GB2312" w:cs="仿宋_GB2312"/>
                <w:sz w:val="24"/>
              </w:rPr>
              <w:t>聘任报告</w:t>
            </w:r>
            <w:r>
              <w:rPr>
                <w:rFonts w:ascii="仿宋_GB2312" w:eastAsia="仿宋_GB2312" w:cs="仿宋_GB2312"/>
                <w:sz w:val="24"/>
              </w:rPr>
              <w:t>》</w:t>
            </w:r>
            <w:r>
              <w:rPr>
                <w:rFonts w:hint="eastAsia" w:ascii="仿宋_GB2312" w:eastAsia="仿宋_GB2312" w:cs="仿宋_GB2312"/>
                <w:sz w:val="24"/>
              </w:rPr>
              <w:t>、</w:t>
            </w:r>
            <w:r>
              <w:rPr>
                <w:rFonts w:ascii="仿宋_GB2312" w:eastAsia="仿宋_GB2312" w:cs="仿宋_GB2312"/>
                <w:sz w:val="24"/>
              </w:rPr>
              <w:t>《</w:t>
            </w:r>
            <w:r>
              <w:rPr>
                <w:rFonts w:hint="eastAsia" w:ascii="仿宋_GB2312" w:eastAsia="仿宋_GB2312" w:cs="仿宋_GB2312"/>
                <w:sz w:val="24"/>
              </w:rPr>
              <w:t>聘用合同</w:t>
            </w:r>
            <w:r>
              <w:rPr>
                <w:rFonts w:ascii="仿宋_GB2312" w:eastAsia="仿宋_GB2312" w:cs="仿宋_GB2312"/>
                <w:sz w:val="24"/>
              </w:rPr>
              <w:t>》</w:t>
            </w:r>
            <w:r>
              <w:rPr>
                <w:rFonts w:hint="eastAsia" w:ascii="仿宋_GB2312" w:eastAsia="仿宋_GB2312" w:cs="仿宋_GB2312"/>
                <w:sz w:val="24"/>
              </w:rPr>
              <w:t>或</w:t>
            </w:r>
            <w:r>
              <w:rPr>
                <w:rFonts w:ascii="仿宋_GB2312" w:eastAsia="仿宋_GB2312" w:cs="仿宋_GB2312"/>
                <w:sz w:val="24"/>
              </w:rPr>
              <w:t>《</w:t>
            </w:r>
            <w:r>
              <w:rPr>
                <w:rFonts w:hint="eastAsia" w:ascii="仿宋_GB2312" w:eastAsia="仿宋_GB2312" w:cs="仿宋_GB2312"/>
                <w:sz w:val="24"/>
              </w:rPr>
              <w:t>劳动合同书</w:t>
            </w:r>
            <w:r>
              <w:rPr>
                <w:rFonts w:ascii="仿宋_GB2312" w:eastAsia="仿宋_GB2312" w:cs="仿宋_GB2312"/>
                <w:sz w:val="24"/>
              </w:rPr>
              <w:t>》。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8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《同级改职人员审查表》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9</w:t>
            </w:r>
            <w:r>
              <w:rPr>
                <w:rFonts w:ascii="仿宋_GB2312" w:eastAsia="仿宋_GB2312" w:cs="仿宋_GB2312"/>
                <w:sz w:val="24"/>
              </w:rPr>
              <w:t>.《</w:t>
            </w:r>
            <w:r>
              <w:rPr>
                <w:rFonts w:hint="eastAsia" w:ascii="仿宋_GB2312" w:eastAsia="仿宋_GB2312" w:cs="仿宋_GB2312"/>
                <w:sz w:val="24"/>
              </w:rPr>
              <w:t>考试成绩合格单</w:t>
            </w:r>
            <w:r>
              <w:rPr>
                <w:rFonts w:ascii="仿宋_GB2312" w:eastAsia="仿宋_GB2312" w:cs="仿宋_GB2312"/>
                <w:sz w:val="24"/>
              </w:rPr>
              <w:t>》或《</w:t>
            </w:r>
            <w:r>
              <w:rPr>
                <w:rFonts w:hint="eastAsia" w:ascii="仿宋_GB2312" w:eastAsia="仿宋_GB2312" w:cs="仿宋_GB2312"/>
                <w:sz w:val="24"/>
              </w:rPr>
              <w:t>基层标准考试成绩单</w:t>
            </w:r>
            <w:r>
              <w:rPr>
                <w:rFonts w:ascii="仿宋_GB2312" w:eastAsia="仿宋_GB2312" w:cs="仿宋_GB2312"/>
                <w:sz w:val="24"/>
              </w:rPr>
              <w:t>》。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10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《</w:t>
            </w:r>
            <w:r>
              <w:rPr>
                <w:rFonts w:ascii="仿宋_GB2312" w:eastAsia="仿宋_GB2312" w:cs="仿宋"/>
                <w:sz w:val="24"/>
                <w:szCs w:val="24"/>
              </w:rPr>
              <w:t>服务基层考核表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》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</w:rPr>
              <w:t>1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《基层卫生专业技术高级任职资格申请表》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12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黑龙江省继续医学教育委员会技术职务晋升周期审验登记表、进修证书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</w:rPr>
              <w:t>3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《工作量统计表》（一式二份）、情况说明（只出门诊无病房）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14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《专业技术资格审核意见表》（一式二份）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</w:rPr>
              <w:t>5</w:t>
            </w:r>
            <w:r>
              <w:rPr>
                <w:rFonts w:ascii="仿宋_GB2312" w:eastAsia="仿宋_GB2312" w:cs="仿宋_GB2312"/>
                <w:sz w:val="24"/>
              </w:rPr>
              <w:t>.单位公示情况说明一份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eastAsia="仿宋_GB2312" w:cs="仿宋_GB2312"/>
                <w:sz w:val="24"/>
              </w:rPr>
              <w:t>6</w:t>
            </w:r>
            <w:r>
              <w:rPr>
                <w:rFonts w:ascii="仿宋_GB2312" w:eastAsia="仿宋_GB2312" w:cs="仿宋_GB2312"/>
                <w:sz w:val="24"/>
              </w:rPr>
              <w:t xml:space="preserve">.主管部门推荐报告一份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17</w:t>
            </w:r>
            <w:r>
              <w:rPr>
                <w:rFonts w:ascii="仿宋_GB2312" w:eastAsia="仿宋_GB2312" w:cs="仿宋_GB2312"/>
                <w:sz w:val="24"/>
              </w:rPr>
              <w:t>.</w:t>
            </w:r>
            <w:r>
              <w:rPr>
                <w:rFonts w:hint="eastAsia" w:ascii="仿宋_GB2312" w:eastAsia="仿宋_GB2312" w:cs="仿宋_GB2312"/>
                <w:sz w:val="24"/>
              </w:rPr>
              <w:t>专业能力及业绩材料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仿宋_GB2312" w:eastAsia="仿宋_GB2312" w:cs="仿宋_GB2312"/>
                <w:sz w:val="24"/>
              </w:rPr>
            </w:pPr>
          </w:p>
        </w:tc>
      </w:tr>
    </w:tbl>
    <w:p>
      <w:pPr>
        <w:spacing w:line="380" w:lineRule="exact"/>
        <w:ind w:firstLine="240" w:firstLineChars="100"/>
        <w:rPr>
          <w:rFonts w:ascii="仿宋_GB2312" w:eastAsia="仿宋_GB2312" w:cs="仿宋"/>
          <w:sz w:val="24"/>
        </w:rPr>
      </w:pPr>
      <w:r>
        <w:rPr>
          <w:rFonts w:hint="eastAsia" w:ascii="仿宋_GB2312" w:eastAsia="仿宋_GB2312" w:cs="仿宋"/>
          <w:sz w:val="24"/>
        </w:rPr>
        <w:t>注：1</w:t>
      </w:r>
      <w:r>
        <w:rPr>
          <w:rFonts w:ascii="仿宋_GB2312" w:eastAsia="仿宋_GB2312" w:cs="仿宋"/>
          <w:sz w:val="24"/>
        </w:rPr>
        <w:t>.</w:t>
      </w:r>
      <w:r>
        <w:rPr>
          <w:rFonts w:hint="eastAsia" w:ascii="仿宋_GB2312" w:eastAsia="仿宋_GB2312" w:cs="仿宋"/>
          <w:sz w:val="24"/>
        </w:rPr>
        <w:t>此表一律要求贴在材料袋表面；</w:t>
      </w:r>
    </w:p>
    <w:p>
      <w:pPr>
        <w:spacing w:line="380" w:lineRule="exact"/>
        <w:ind w:firstLine="120" w:firstLineChars="50"/>
        <w:rPr>
          <w:rFonts w:ascii="仿宋_GB2312" w:eastAsia="仿宋_GB2312" w:cs="仿宋"/>
          <w:sz w:val="24"/>
        </w:rPr>
      </w:pPr>
      <w:r>
        <w:rPr>
          <w:rFonts w:hint="eastAsia" w:ascii="仿宋_GB2312" w:eastAsia="仿宋_GB2312" w:cs="仿宋"/>
          <w:sz w:val="24"/>
        </w:rPr>
        <w:t xml:space="preserve">     2</w:t>
      </w:r>
      <w:r>
        <w:rPr>
          <w:rFonts w:ascii="仿宋_GB2312" w:eastAsia="仿宋_GB2312" w:cs="仿宋"/>
          <w:sz w:val="24"/>
        </w:rPr>
        <w:t>.</w:t>
      </w:r>
      <w:r>
        <w:rPr>
          <w:rFonts w:hint="eastAsia" w:ascii="仿宋_GB2312" w:eastAsia="仿宋_GB2312" w:cs="仿宋"/>
          <w:sz w:val="24"/>
        </w:rPr>
        <w:t>呈报材料一律要求原件；</w:t>
      </w:r>
    </w:p>
    <w:p>
      <w:pPr>
        <w:spacing w:line="380" w:lineRule="exact"/>
        <w:rPr>
          <w:rFonts w:ascii="仿宋_GB2312" w:eastAsia="仿宋_GB2312" w:cs="仿宋"/>
          <w:sz w:val="24"/>
        </w:rPr>
      </w:pPr>
      <w:r>
        <w:rPr>
          <w:rFonts w:hint="eastAsia" w:ascii="仿宋_GB2312" w:eastAsia="仿宋_GB2312" w:cs="仿宋"/>
          <w:sz w:val="24"/>
        </w:rPr>
        <w:t xml:space="preserve">      3</w:t>
      </w:r>
      <w:r>
        <w:rPr>
          <w:rFonts w:ascii="仿宋_GB2312" w:eastAsia="仿宋_GB2312" w:cs="仿宋"/>
          <w:sz w:val="24"/>
        </w:rPr>
        <w:t>.</w:t>
      </w:r>
      <w:r>
        <w:rPr>
          <w:rFonts w:hint="eastAsia" w:ascii="仿宋_GB2312" w:eastAsia="仿宋_GB2312" w:cs="仿宋"/>
          <w:sz w:val="24"/>
        </w:rPr>
        <w:t>材料目录表必须由主管部门加盖公章；</w:t>
      </w:r>
    </w:p>
    <w:p>
      <w:pPr>
        <w:spacing w:line="380" w:lineRule="exact"/>
        <w:rPr>
          <w:rFonts w:ascii="仿宋_GB2312" w:eastAsia="仿宋_GB2312" w:cs="仿宋"/>
          <w:sz w:val="24"/>
        </w:rPr>
      </w:pPr>
      <w:r>
        <w:rPr>
          <w:rFonts w:hint="eastAsia" w:ascii="仿宋" w:eastAsia="仿宋" w:cs="仿宋"/>
          <w:sz w:val="24"/>
        </w:rPr>
        <w:t xml:space="preserve">      </w:t>
      </w:r>
      <w:r>
        <w:rPr>
          <w:rFonts w:hint="eastAsia" w:ascii="仿宋_GB2312" w:eastAsia="仿宋_GB2312" w:cs="仿宋"/>
          <w:sz w:val="24"/>
        </w:rPr>
        <w:t>4</w:t>
      </w:r>
      <w:r>
        <w:rPr>
          <w:rFonts w:ascii="仿宋_GB2312" w:eastAsia="仿宋_GB2312" w:cs="仿宋"/>
          <w:sz w:val="24"/>
        </w:rPr>
        <w:t>.</w:t>
      </w:r>
      <w:r>
        <w:rPr>
          <w:rFonts w:hint="eastAsia" w:ascii="仿宋_GB2312" w:eastAsia="仿宋_GB2312" w:cs="仿宋"/>
          <w:sz w:val="24"/>
        </w:rPr>
        <w:t xml:space="preserve">材料必须按要求装订成册。 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panose1 w:val="02000000000000000000"/>
    <w:charset w:val="86"/>
    <w:family w:val="script"/>
    <w:pitch w:val="default"/>
    <w:sig w:usb0="A00002BF" w:usb1="08CF7CFA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ZThkNzU2MDQ5Zjk0M2Q2ZDQ4NzcwYmZiOGM3YTJjMWMifQ=="/>
  </w:docVars>
  <w:rsids>
    <w:rsidRoot w:val="00000000"/>
    <w:rsid w:val="34A221B6"/>
    <w:rsid w:val="755D9D4E"/>
    <w:rsid w:val="FA7AC1CB"/>
    <w:rsid w:val="FB3FA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Times New Roman" w:hAnsi="Times New Roman" w:cs="Times New Roman"/>
    </w:rPr>
  </w:style>
  <w:style w:type="paragraph" w:styleId="6">
    <w:name w:val="table of figures"/>
    <w:basedOn w:val="1"/>
    <w:next w:val="1"/>
    <w:qFormat/>
    <w:uiPriority w:val="0"/>
  </w:style>
  <w:style w:type="paragraph" w:customStyle="1" w:styleId="9">
    <w:name w:val="样式1"/>
    <w:basedOn w:val="1"/>
    <w:qFormat/>
    <w:uiPriority w:val="0"/>
    <w:rPr>
      <w:b/>
      <w:color w:val="548235"/>
      <w:sz w:val="28"/>
    </w:rPr>
  </w:style>
  <w:style w:type="paragraph" w:customStyle="1" w:styleId="10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cs="黑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519</Words>
  <Characters>548</Characters>
  <Lines>65</Lines>
  <Paragraphs>35</Paragraphs>
  <TotalTime>0</TotalTime>
  <ScaleCrop>false</ScaleCrop>
  <LinksUpToDate>false</LinksUpToDate>
  <CharactersWithSpaces>567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2020-05-09T22:11:00Z</dcterms:created>
  <dc:creator>User274</dc:creator>
  <cp:lastModifiedBy>wjw</cp:lastModifiedBy>
  <cp:lastPrinted>2024-10-09T08:49:00Z</cp:lastPrinted>
  <dcterms:modified xsi:type="dcterms:W3CDTF">2025-09-24T16:23:03Z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7539D598B2804DE7A1FBEDBE18F6942C_12</vt:lpwstr>
  </property>
  <property fmtid="{D5CDD505-2E9C-101B-9397-08002B2CF9AE}" pid="4" name="KSOTemplateDocerSaveRecord">
    <vt:lpwstr>eyJoZGlkIjoiYjQ0NTAxMjcwYjU5ZGZiMDc3ZThiZWZhMmY3NzVmNmMiLCJ1c2VySWQiOiI2MjQzNjYwNzkifQ==</vt:lpwstr>
  </property>
</Properties>
</file>