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仿宋" w:hAnsi="仿宋" w:eastAsia="仿宋" w:cs="仿宋"/>
          <w:sz w:val="32"/>
          <w:szCs w:val="32"/>
        </w:rPr>
      </w:pPr>
      <w:r>
        <w:rPr>
          <w:rFonts w:ascii="仿宋" w:hAnsi="仿宋" w:eastAsia="仿宋" w:cs="仿宋"/>
          <w:sz w:val="32"/>
          <w:szCs w:val="32"/>
        </w:rPr>
        <w:t>                                    </w:t>
      </w:r>
    </w:p>
    <w:p>
      <w:pPr>
        <w:widowControl/>
        <w:spacing w:before="240" w:line="480" w:lineRule="exact"/>
        <w:rPr>
          <w:rFonts w:ascii="仿宋" w:hAnsi="仿宋" w:eastAsia="仿宋" w:cs="仿宋"/>
          <w:bCs/>
          <w:sz w:val="32"/>
          <w:szCs w:val="32"/>
        </w:rPr>
      </w:pPr>
      <w:r>
        <w:rPr>
          <w:rFonts w:hint="eastAsia" w:ascii="仿宋" w:hAnsi="仿宋" w:eastAsia="仿宋" w:cs="仿宋"/>
          <w:bCs/>
          <w:sz w:val="32"/>
          <w:szCs w:val="32"/>
        </w:rPr>
        <w:t>附件1</w:t>
      </w: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 w:val="16"/>
          <w:szCs w:val="32"/>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w:t>
      </w:r>
    </w:p>
    <w:p>
      <w:pPr>
        <w:widowControl/>
        <w:spacing w:before="240" w:line="360" w:lineRule="auto"/>
        <w:jc w:val="center"/>
        <w:rPr>
          <w:rFonts w:ascii="仿宋" w:hAnsi="仿宋" w:eastAsia="仿宋" w:cs="仿宋"/>
          <w:szCs w:val="32"/>
        </w:rPr>
      </w:pPr>
      <w:r>
        <w:rPr>
          <w:rFonts w:hint="eastAsia" w:ascii="仿宋" w:hAnsi="仿宋" w:eastAsia="仿宋" w:cs="仿宋"/>
          <w:b/>
          <w:bCs/>
          <w:sz w:val="56"/>
          <w:szCs w:val="80"/>
        </w:rPr>
        <w:t>申  请  表</w:t>
      </w:r>
    </w:p>
    <w:p>
      <w:pPr>
        <w:widowControl/>
        <w:spacing w:before="100" w:beforeAutospacing="1" w:after="100" w:afterAutospacing="1" w:line="360" w:lineRule="exact"/>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 xml:space="preserve">所在地市（行署）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100" w:beforeAutospacing="1" w:after="100" w:afterAutospacing="1" w:line="945" w:lineRule="exact"/>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adjustRightInd w:val="0"/>
        <w:spacing w:line="240" w:lineRule="exact"/>
        <w:ind w:firstLine="600" w:firstLineChars="200"/>
        <w:rPr>
          <w:rFonts w:ascii="仿宋" w:hAnsi="仿宋" w:eastAsia="仿宋" w:cs="仿宋"/>
          <w:sz w:val="30"/>
          <w:szCs w:val="30"/>
        </w:rPr>
      </w:pP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1.申请单位应当如实填报本表。</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3.“所有制性质”包括全民、集体、私营、股份制等。</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5.“经营性质”分为非营利性、营利性。</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6.申请单位是医疗机构的，“评审等级”按主管卫生健康行政部门核定等级填写。</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7.“统一社会信用代码”是指用于法人和其他组织身份识别的唯一代码。</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8.申请单位是医疗机构的，“上一年门急诊人次”、“上一年住院人数”、“</w:t>
      </w:r>
      <w:r>
        <w:rPr>
          <w:rFonts w:hint="eastAsia" w:ascii="仿宋" w:hAnsi="仿宋" w:eastAsia="仿宋" w:cs="仿宋"/>
          <w:sz w:val="24"/>
        </w:rPr>
        <w:t xml:space="preserve"> </w:t>
      </w:r>
      <w:r>
        <w:rPr>
          <w:rFonts w:hint="eastAsia" w:ascii="仿宋" w:hAnsi="仿宋" w:eastAsia="仿宋" w:cs="仿宋"/>
          <w:sz w:val="30"/>
          <w:szCs w:val="30"/>
        </w:rPr>
        <w:t>上一年肿瘤病人收治数”、“</w:t>
      </w:r>
      <w:r>
        <w:rPr>
          <w:rFonts w:hint="eastAsia" w:ascii="仿宋" w:hAnsi="仿宋" w:eastAsia="仿宋" w:cs="仿宋"/>
          <w:sz w:val="24"/>
        </w:rPr>
        <w:t xml:space="preserve"> </w:t>
      </w:r>
      <w:r>
        <w:rPr>
          <w:rFonts w:hint="eastAsia" w:ascii="仿宋" w:hAnsi="仿宋" w:eastAsia="仿宋" w:cs="仿宋"/>
          <w:sz w:val="30"/>
          <w:szCs w:val="30"/>
        </w:rPr>
        <w:t>上一年手术量”、“上一年放射治疗患者收治数”、“上一年肿瘤病人放射治疗例数”、“</w:t>
      </w:r>
      <w:r>
        <w:rPr>
          <w:rFonts w:hint="eastAsia" w:ascii="仿宋" w:hAnsi="仿宋" w:eastAsia="仿宋" w:cs="仿宋"/>
          <w:sz w:val="24"/>
        </w:rPr>
        <w:t xml:space="preserve"> </w:t>
      </w:r>
      <w:r>
        <w:rPr>
          <w:rFonts w:hint="eastAsia" w:ascii="仿宋" w:hAnsi="仿宋" w:eastAsia="仿宋" w:cs="仿宋"/>
          <w:sz w:val="30"/>
          <w:szCs w:val="30"/>
        </w:rPr>
        <w:t>上一年总收入”、“</w:t>
      </w:r>
      <w:r>
        <w:rPr>
          <w:rFonts w:hint="eastAsia" w:ascii="仿宋" w:hAnsi="仿宋" w:eastAsia="仿宋" w:cs="仿宋"/>
          <w:sz w:val="24"/>
        </w:rPr>
        <w:t xml:space="preserve"> </w:t>
      </w:r>
      <w:r>
        <w:rPr>
          <w:rFonts w:hint="eastAsia" w:ascii="仿宋" w:hAnsi="仿宋" w:eastAsia="仿宋" w:cs="仿宋"/>
          <w:sz w:val="30"/>
          <w:szCs w:val="30"/>
        </w:rPr>
        <w:t>上一年总支出”均填报上一年度数据。</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9.申请单位为医疗机构的，“医疗安全情况”填写过去2年内发生的一级、二级医疗事故的数量和具体情况，若无，则填写“无”。</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10.“申请配置设备名称” 应按照国家大型医用设备配置许可管理目录，填写申请配置设备的标准中文和英文名称，“主要性能和用途”填写申请配置设备的性能和用途，“资金来源”填写财政资金和自筹资金数额等。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11.“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12.“申请单位功能定位”按照申请单位所承担的医疗、科研、教学等任务实际情况填写，一般分为：一是提供所在区域内常见病、多发病诊疗，体检等基本医疗服务；二是提供服务区域内急危重症、疑难病症诊疗和专科医疗服务，人才培养；三是区域医疗中心，提供服务区域内疑难危重症诊疗和专科医疗服务，承担人才培养、医学科研等任务和技术支撑，带动区域医疗服务发展和整体水平提升；四是国家或省级医学中心，承担全国或省级层面疑难危重症诊断与治疗、高层次医学人才培养、高水平基础医学研究、相关疾病诊疗标准制定、相关专业技术研发等；五是社会办医疗机构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13.“申请单位临床使用需求”主要包括：一是满足常见病、多发病诊疗服务需求或主要用于常规体检；二是满足急危重症、疑难病症诊疗和专科医疗服务的特殊需求；三是满足省部级科研及医学人才培养需求；四是满足国家或省重大科研及高层次医学人才培养、高水平基础医学研究、相关专业技术研发等需求。</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14.“设备所需技术条件”</w:t>
      </w:r>
      <w:r>
        <w:rPr>
          <w:rFonts w:hint="eastAsia" w:ascii="仿宋" w:hAnsi="仿宋" w:eastAsia="仿宋" w:cs="仿宋"/>
        </w:rPr>
        <w:t xml:space="preserve"> </w:t>
      </w:r>
      <w:r>
        <w:rPr>
          <w:rFonts w:hint="eastAsia" w:ascii="仿宋" w:hAnsi="仿宋" w:eastAsia="仿宋" w:cs="仿宋"/>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15.“设备所需配套设施”</w:t>
      </w:r>
      <w:r>
        <w:rPr>
          <w:rFonts w:hint="eastAsia" w:ascii="仿宋" w:hAnsi="仿宋" w:eastAsia="仿宋" w:cs="仿宋"/>
        </w:rPr>
        <w:t xml:space="preserve"> </w:t>
      </w:r>
      <w:r>
        <w:rPr>
          <w:rFonts w:hint="eastAsia" w:ascii="仿宋" w:hAnsi="仿宋" w:eastAsia="仿宋" w:cs="仿宋"/>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16.“专业技术人员资质、能力情况”</w:t>
      </w:r>
      <w:r>
        <w:rPr>
          <w:rFonts w:hint="eastAsia" w:ascii="仿宋" w:hAnsi="仿宋" w:eastAsia="仿宋" w:cs="仿宋"/>
        </w:rPr>
        <w:t xml:space="preserve"> </w:t>
      </w:r>
      <w:r>
        <w:rPr>
          <w:rFonts w:hint="eastAsia" w:ascii="仿宋" w:hAnsi="仿宋" w:eastAsia="仿宋" w:cs="仿宋"/>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tbl>
      <w:tblPr>
        <w:tblStyle w:val="10"/>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985"/>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举办主体</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经营性质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评审等级</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编制床位数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上一年门急诊人次数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上一年住院人数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上一年手术量</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上一年总收入</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上一年总支出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医疗安全情况</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45" w:leftChars="-69" w:firstLine="282" w:firstLineChars="101"/>
              <w:rPr>
                <w:rFonts w:ascii="仿宋" w:hAnsi="仿宋" w:eastAsia="仿宋" w:cs="仿宋"/>
                <w:sz w:val="28"/>
              </w:rPr>
            </w:pPr>
            <w:r>
              <w:rPr>
                <w:rFonts w:hint="eastAsia" w:ascii="仿宋" w:hAnsi="仿宋" w:eastAsia="仿宋" w:cs="仿宋"/>
                <w:sz w:val="28"/>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申请配置设备名称</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主要性能</w:t>
            </w:r>
          </w:p>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和用途</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资金来源</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可行性研究</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4"/>
              </w:rPr>
              <w:t>可另附页</w:t>
            </w: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8"/>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hint="eastAsia" w:ascii="仿宋" w:hAnsi="仿宋" w:eastAsia="仿宋" w:cs="仿宋"/>
                <w:sz w:val="28"/>
              </w:rPr>
            </w:pPr>
          </w:p>
          <w:p>
            <w:pPr>
              <w:pStyle w:val="2"/>
              <w:ind w:firstLine="420"/>
            </w:pPr>
          </w:p>
          <w:p>
            <w:pPr>
              <w:autoSpaceDE w:val="0"/>
              <w:autoSpaceDN w:val="0"/>
              <w:adjustRightInd w:val="0"/>
              <w:ind w:firstLine="420" w:firstLineChars="150"/>
              <w:rPr>
                <w:rFonts w:ascii="仿宋" w:hAnsi="仿宋" w:eastAsia="仿宋" w:cs="仿宋"/>
                <w:sz w:val="28"/>
              </w:rPr>
            </w:pPr>
            <w:r>
              <w:rPr>
                <w:rFonts w:hint="eastAsia" w:ascii="仿宋" w:hAns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七、专业技术人员资质、能力情况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2"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八、申请单位签章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r>
              <w:rPr>
                <w:rFonts w:hint="eastAsia" w:ascii="仿宋" w:hAnsi="仿宋" w:eastAsia="仿宋" w:cs="仿宋"/>
                <w:sz w:val="28"/>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rPr>
                <w:rFonts w:hint="eastAsia" w:ascii="仿宋" w:hAnsi="仿宋" w:eastAsia="仿宋" w:cs="仿宋"/>
                <w:sz w:val="28"/>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九、省级卫生健康行政部门签章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hint="eastAsia" w:ascii="仿宋" w:hAnsi="仿宋" w:eastAsia="仿宋" w:cs="仿宋"/>
                <w:sz w:val="28"/>
              </w:rPr>
            </w:pPr>
          </w:p>
          <w:p>
            <w:pPr>
              <w:pStyle w:val="2"/>
              <w:ind w:firstLine="420"/>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rPr>
          <w:rFonts w:ascii="仿宋" w:hAnsi="仿宋" w:eastAsia="仿宋" w:cs="仿宋"/>
          <w:sz w:val="32"/>
          <w:szCs w:val="32"/>
        </w:rPr>
      </w:pPr>
      <w:bookmarkStart w:id="0" w:name="_GoBack"/>
      <w:bookmarkEnd w:id="0"/>
    </w:p>
    <w:sectPr>
      <w:footerReference r:id="rId3" w:type="default"/>
      <w:pgSz w:w="11906" w:h="16838"/>
      <w:pgMar w:top="1582" w:right="1378" w:bottom="278" w:left="1423" w:header="851" w:footer="136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embedRegular r:id="rId1" w:fontKey="{58E3AD15-1946-4C95-A85C-D08A2F6F355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r6Q6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Rp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f3K+kOgIAAHEEAAAOAAAAAAAAAAEAIAAAAB8BAABkcnMvZTJvRG9j&#10;LnhtbFBLBQYAAAAABgAGAFkBAADL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color w:val="C7EDCC"/>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C7EDCC"/>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WVkMDFjMWVlOGQxMGFiZmZlYjhlODRkZjJhODUifQ=="/>
  </w:docVars>
  <w:rsids>
    <w:rsidRoot w:val="00172A27"/>
    <w:rsid w:val="00082EE4"/>
    <w:rsid w:val="000B10CF"/>
    <w:rsid w:val="000C37A3"/>
    <w:rsid w:val="00172A27"/>
    <w:rsid w:val="00176E59"/>
    <w:rsid w:val="00221683"/>
    <w:rsid w:val="00257F87"/>
    <w:rsid w:val="00295224"/>
    <w:rsid w:val="003E5D6D"/>
    <w:rsid w:val="003E78E5"/>
    <w:rsid w:val="00661CD6"/>
    <w:rsid w:val="007D30EA"/>
    <w:rsid w:val="00891097"/>
    <w:rsid w:val="00961E7D"/>
    <w:rsid w:val="00973934"/>
    <w:rsid w:val="00976754"/>
    <w:rsid w:val="00983B9F"/>
    <w:rsid w:val="00991442"/>
    <w:rsid w:val="009B4A89"/>
    <w:rsid w:val="009E109D"/>
    <w:rsid w:val="00B37A19"/>
    <w:rsid w:val="00B636F2"/>
    <w:rsid w:val="00BA6C91"/>
    <w:rsid w:val="00BB236A"/>
    <w:rsid w:val="00C667A3"/>
    <w:rsid w:val="00D002C5"/>
    <w:rsid w:val="00ED0E7B"/>
    <w:rsid w:val="00F33335"/>
    <w:rsid w:val="00F97D38"/>
    <w:rsid w:val="012617C3"/>
    <w:rsid w:val="016D4D19"/>
    <w:rsid w:val="068B026E"/>
    <w:rsid w:val="0A087FE4"/>
    <w:rsid w:val="0A693F91"/>
    <w:rsid w:val="0B843330"/>
    <w:rsid w:val="0DEE2C8D"/>
    <w:rsid w:val="0E5B43A3"/>
    <w:rsid w:val="0E6E22E1"/>
    <w:rsid w:val="0E8B6D84"/>
    <w:rsid w:val="0F0547E3"/>
    <w:rsid w:val="106410B1"/>
    <w:rsid w:val="12D2383A"/>
    <w:rsid w:val="155F52F8"/>
    <w:rsid w:val="170F2297"/>
    <w:rsid w:val="18B866A6"/>
    <w:rsid w:val="199E1D42"/>
    <w:rsid w:val="1A496584"/>
    <w:rsid w:val="1B956799"/>
    <w:rsid w:val="1B966ED8"/>
    <w:rsid w:val="1C6B0EE4"/>
    <w:rsid w:val="1C8E5AA8"/>
    <w:rsid w:val="1D660B43"/>
    <w:rsid w:val="1D713529"/>
    <w:rsid w:val="1D755AF3"/>
    <w:rsid w:val="1E3D6A78"/>
    <w:rsid w:val="1F78794B"/>
    <w:rsid w:val="1F8C694E"/>
    <w:rsid w:val="20494AA7"/>
    <w:rsid w:val="213269A4"/>
    <w:rsid w:val="21ED3A37"/>
    <w:rsid w:val="23E57C07"/>
    <w:rsid w:val="249D710E"/>
    <w:rsid w:val="274041B2"/>
    <w:rsid w:val="28526FA8"/>
    <w:rsid w:val="28D40547"/>
    <w:rsid w:val="28D63505"/>
    <w:rsid w:val="29246FCA"/>
    <w:rsid w:val="29651EE1"/>
    <w:rsid w:val="2B776861"/>
    <w:rsid w:val="2C9612F8"/>
    <w:rsid w:val="2D4E7EF9"/>
    <w:rsid w:val="2D707CB8"/>
    <w:rsid w:val="2DEC422E"/>
    <w:rsid w:val="2E01393B"/>
    <w:rsid w:val="2EB16DDF"/>
    <w:rsid w:val="302803A7"/>
    <w:rsid w:val="31885E3F"/>
    <w:rsid w:val="32FF2E76"/>
    <w:rsid w:val="340D6599"/>
    <w:rsid w:val="34CF1F93"/>
    <w:rsid w:val="35AD4962"/>
    <w:rsid w:val="37152601"/>
    <w:rsid w:val="384D19BC"/>
    <w:rsid w:val="38A8163C"/>
    <w:rsid w:val="39825AD9"/>
    <w:rsid w:val="39F90AA6"/>
    <w:rsid w:val="3B585C7A"/>
    <w:rsid w:val="3BAE1B3A"/>
    <w:rsid w:val="3C2D1B84"/>
    <w:rsid w:val="3CA11551"/>
    <w:rsid w:val="3CB274A9"/>
    <w:rsid w:val="3EF3375E"/>
    <w:rsid w:val="3F7C2F2F"/>
    <w:rsid w:val="3FC9146A"/>
    <w:rsid w:val="404D0B69"/>
    <w:rsid w:val="410E3C36"/>
    <w:rsid w:val="41476449"/>
    <w:rsid w:val="41713141"/>
    <w:rsid w:val="41D15FFB"/>
    <w:rsid w:val="43234D6C"/>
    <w:rsid w:val="44CA0ACF"/>
    <w:rsid w:val="44CB4F3D"/>
    <w:rsid w:val="456D5419"/>
    <w:rsid w:val="467B1A94"/>
    <w:rsid w:val="47DC7F19"/>
    <w:rsid w:val="485D05E6"/>
    <w:rsid w:val="49412064"/>
    <w:rsid w:val="4AC74F61"/>
    <w:rsid w:val="4B945323"/>
    <w:rsid w:val="4BD81AA5"/>
    <w:rsid w:val="4BD823F5"/>
    <w:rsid w:val="4C354C7C"/>
    <w:rsid w:val="4C945680"/>
    <w:rsid w:val="4DB94AD9"/>
    <w:rsid w:val="4DCA62DD"/>
    <w:rsid w:val="4E854A1D"/>
    <w:rsid w:val="4E993D25"/>
    <w:rsid w:val="4EDE79CD"/>
    <w:rsid w:val="4FCB08EA"/>
    <w:rsid w:val="5181103E"/>
    <w:rsid w:val="531C5AF8"/>
    <w:rsid w:val="550C382A"/>
    <w:rsid w:val="5779069D"/>
    <w:rsid w:val="587870EC"/>
    <w:rsid w:val="5973132D"/>
    <w:rsid w:val="5BC825C2"/>
    <w:rsid w:val="5C575A7F"/>
    <w:rsid w:val="5CD31049"/>
    <w:rsid w:val="5D2C1D20"/>
    <w:rsid w:val="5E8B7ABE"/>
    <w:rsid w:val="60163EF1"/>
    <w:rsid w:val="61034600"/>
    <w:rsid w:val="61F95DBB"/>
    <w:rsid w:val="61FA02AC"/>
    <w:rsid w:val="624C2840"/>
    <w:rsid w:val="63E90C33"/>
    <w:rsid w:val="64813139"/>
    <w:rsid w:val="65BC05B1"/>
    <w:rsid w:val="65DF37BF"/>
    <w:rsid w:val="663D1A6C"/>
    <w:rsid w:val="676D5475"/>
    <w:rsid w:val="6EAD7E78"/>
    <w:rsid w:val="6ED47BCE"/>
    <w:rsid w:val="70501BF9"/>
    <w:rsid w:val="70A14979"/>
    <w:rsid w:val="71853D84"/>
    <w:rsid w:val="72514E88"/>
    <w:rsid w:val="72715675"/>
    <w:rsid w:val="729F71E8"/>
    <w:rsid w:val="72D57472"/>
    <w:rsid w:val="74795BDB"/>
    <w:rsid w:val="75082D0D"/>
    <w:rsid w:val="758D76EC"/>
    <w:rsid w:val="76D60B93"/>
    <w:rsid w:val="76DF3809"/>
    <w:rsid w:val="76FF3C45"/>
    <w:rsid w:val="77AA0D80"/>
    <w:rsid w:val="77AF0C86"/>
    <w:rsid w:val="77BE1630"/>
    <w:rsid w:val="7907674A"/>
    <w:rsid w:val="796471EF"/>
    <w:rsid w:val="7A3370EA"/>
    <w:rsid w:val="7A8A5350"/>
    <w:rsid w:val="7B394349"/>
    <w:rsid w:val="7BF94B48"/>
    <w:rsid w:val="7C6C7CC1"/>
    <w:rsid w:val="7D8E1C78"/>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3" w:firstLineChars="200"/>
    </w:pPr>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_Style 1"/>
    <w:basedOn w:val="1"/>
    <w:semiHidden/>
    <w:qFormat/>
    <w:uiPriority w:val="0"/>
    <w:rPr>
      <w:rFonts w:ascii="Tahoma" w:hAnsi="Tahoma" w:eastAsia="仿宋_GB2312"/>
      <w:sz w:val="32"/>
    </w:rPr>
  </w:style>
  <w:style w:type="paragraph" w:customStyle="1" w:styleId="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Body 1"/>
    <w:qFormat/>
    <w:uiPriority w:val="0"/>
    <w:rPr>
      <w:rFonts w:ascii="Helvetica" w:hAnsi="Helvetica" w:eastAsia="Arial Unicode MS" w:cs="Times New Roman"/>
      <w:color w:val="000000"/>
      <w:sz w:val="24"/>
      <w:szCs w:val="22"/>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样式"/>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4">
    <w:name w:val="列出段落1"/>
    <w:basedOn w:val="1"/>
    <w:qFormat/>
    <w:uiPriority w:val="0"/>
    <w:pPr>
      <w:ind w:firstLine="420" w:firstLineChars="200"/>
    </w:pPr>
  </w:style>
  <w:style w:type="paragraph" w:customStyle="1" w:styleId="25">
    <w:name w:val="p0"/>
    <w:basedOn w:val="1"/>
    <w:qFormat/>
    <w:uiPriority w:val="0"/>
    <w:pPr>
      <w:widowControl/>
    </w:pPr>
    <w:rPr>
      <w:kern w:val="0"/>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p15"/>
    <w:basedOn w:val="1"/>
    <w:qFormat/>
    <w:uiPriority w:val="0"/>
    <w:pPr>
      <w:widowControl/>
    </w:pPr>
    <w:rPr>
      <w:rFonts w:ascii="Calibri" w:hAnsi="Calibri"/>
      <w:kern w:val="0"/>
    </w:rPr>
  </w:style>
  <w:style w:type="paragraph" w:customStyle="1" w:styleId="29">
    <w:name w:val="普通(网站) New New New New"/>
    <w:basedOn w:val="30"/>
    <w:qFormat/>
    <w:uiPriority w:val="0"/>
    <w:pPr>
      <w:widowControl/>
      <w:spacing w:beforeAutospacing="1" w:afterAutospacing="1"/>
      <w:jc w:val="left"/>
    </w:pPr>
    <w:rPr>
      <w:rFonts w:ascii="宋体" w:hAnsi="宋体"/>
      <w:kern w:val="0"/>
      <w:sz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文本 (3)"/>
    <w:basedOn w:val="1"/>
    <w:qFormat/>
    <w:uiPriority w:val="0"/>
    <w:pPr>
      <w:shd w:val="clear" w:color="auto" w:fill="FFFFFF"/>
      <w:spacing w:line="542" w:lineRule="exact"/>
    </w:pPr>
    <w:rPr>
      <w:rFonts w:ascii="MingLiU" w:hAnsi="MingLiU" w:eastAsia="MingLiU" w:cs="MingLiU"/>
      <w:spacing w:val="40"/>
      <w:sz w:val="26"/>
      <w:szCs w:val="26"/>
    </w:rPr>
  </w:style>
  <w:style w:type="paragraph" w:customStyle="1" w:styleId="33">
    <w:name w:val="普通(网站) New"/>
    <w:basedOn w:val="26"/>
    <w:qFormat/>
    <w:uiPriority w:val="0"/>
    <w:pPr>
      <w:widowControl/>
      <w:spacing w:beforeAutospacing="1" w:afterAutospacing="1"/>
      <w:jc w:val="left"/>
    </w:pPr>
    <w:rPr>
      <w:rFonts w:ascii="宋体" w:hAnsi="宋体"/>
      <w:kern w:val="0"/>
      <w:sz w:val="24"/>
    </w:rPr>
  </w:style>
  <w:style w:type="paragraph" w:customStyle="1" w:styleId="34">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标题 3 Char"/>
    <w:basedOn w:val="12"/>
    <w:link w:val="4"/>
    <w:uiPriority w:val="9"/>
    <w:rPr>
      <w:rFonts w:ascii="宋体" w:hAnsi="宋体" w:cs="宋体"/>
      <w:b/>
      <w:bCs/>
      <w:sz w:val="27"/>
      <w:szCs w:val="27"/>
    </w:rPr>
  </w:style>
  <w:style w:type="character" w:customStyle="1" w:styleId="36">
    <w:name w:val="dczt"/>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D104C-DD01-4B3E-8C02-0763941C4F1A}">
  <ds:schemaRefs/>
</ds:datastoreItem>
</file>

<file path=customXml/itemProps3.xml><?xml version="1.0" encoding="utf-8"?>
<ds:datastoreItem xmlns:ds="http://schemas.openxmlformats.org/officeDocument/2006/customXml" ds:itemID="{64811F1A-9DC5-4BAC-BA84-55433CC0DB70}">
  <ds:schemaRefs/>
</ds:datastoreItem>
</file>

<file path=docProps/app.xml><?xml version="1.0" encoding="utf-8"?>
<Properties xmlns="http://schemas.openxmlformats.org/officeDocument/2006/extended-properties" xmlns:vt="http://schemas.openxmlformats.org/officeDocument/2006/docPropsVTypes">
  <Template>Normal</Template>
  <Pages>18</Pages>
  <Words>3638</Words>
  <Characters>3704</Characters>
  <Lines>74</Lines>
  <Paragraphs>20</Paragraphs>
  <TotalTime>17</TotalTime>
  <ScaleCrop>false</ScaleCrop>
  <LinksUpToDate>false</LinksUpToDate>
  <CharactersWithSpaces>4982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2023-05-19T07:59:00Z</dcterms:created>
  <dc:creator>12321312</dc:creator>
  <cp:lastModifiedBy>小鬼丶当家</cp:lastModifiedBy>
  <cp:lastPrinted>2023-05-12T07:55:00Z</cp:lastPrinted>
  <dcterms:modified xsi:type="dcterms:W3CDTF">2023-06-19T02:05:03Z</dcterms:modified>
  <dc:title>黑龙江省卫生和计划生育委员会文件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F827F4F9F7304442B9DD2F9E59CC3971_13</vt:lpwstr>
  </property>
</Properties>
</file>